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>деревня Совьяки</w:t>
      </w:r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43691E">
        <w:t>63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0D4908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0D4908" w:rsidRPr="000D4908">
        <w:rPr>
          <w:bCs/>
          <w:color w:val="000000"/>
          <w:spacing w:val="6"/>
          <w:sz w:val="24"/>
          <w:szCs w:val="24"/>
        </w:rPr>
        <w:t>зем</w:t>
      </w:r>
      <w:r w:rsidR="000D4908">
        <w:rPr>
          <w:bCs/>
          <w:color w:val="000000"/>
          <w:spacing w:val="6"/>
          <w:sz w:val="24"/>
          <w:szCs w:val="24"/>
        </w:rPr>
        <w:t xml:space="preserve">ельных участков с кадастровыми </w:t>
      </w:r>
      <w:r w:rsidR="000D4908" w:rsidRPr="000D4908">
        <w:rPr>
          <w:bCs/>
          <w:color w:val="000000"/>
          <w:spacing w:val="6"/>
          <w:sz w:val="24"/>
          <w:szCs w:val="24"/>
        </w:rPr>
        <w:t>номерами 40:03:043001:309, 40:03:043001:310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0D4908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Совьяки,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0D4908" w:rsidRPr="000D4908">
        <w:rPr>
          <w:bCs/>
          <w:color w:val="000000"/>
          <w:spacing w:val="6"/>
          <w:sz w:val="24"/>
          <w:szCs w:val="24"/>
        </w:rPr>
        <w:t>зем</w:t>
      </w:r>
      <w:r w:rsidR="000D4908">
        <w:rPr>
          <w:bCs/>
          <w:color w:val="000000"/>
          <w:spacing w:val="6"/>
          <w:sz w:val="24"/>
          <w:szCs w:val="24"/>
        </w:rPr>
        <w:t xml:space="preserve">ельных участков с кадастровыми </w:t>
      </w:r>
      <w:r w:rsidR="000D4908" w:rsidRPr="000D4908">
        <w:rPr>
          <w:bCs/>
          <w:color w:val="000000"/>
          <w:spacing w:val="6"/>
          <w:sz w:val="24"/>
          <w:szCs w:val="24"/>
        </w:rPr>
        <w:t>номерами 40:03:043001:309, 40:03:043001:310</w:t>
      </w:r>
      <w:r>
        <w:rPr>
          <w:color w:val="000000"/>
          <w:spacing w:val="-4"/>
          <w:sz w:val="24"/>
          <w:szCs w:val="24"/>
        </w:rPr>
        <w:t>, принадлежащ</w:t>
      </w:r>
      <w:r w:rsidR="000D4908">
        <w:rPr>
          <w:color w:val="000000"/>
          <w:spacing w:val="-4"/>
          <w:sz w:val="24"/>
          <w:szCs w:val="24"/>
        </w:rPr>
        <w:t>их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r w:rsidR="000D4908" w:rsidRPr="000D4908">
        <w:rPr>
          <w:color w:val="000000"/>
          <w:spacing w:val="-4"/>
          <w:sz w:val="24"/>
          <w:szCs w:val="24"/>
        </w:rPr>
        <w:t>ООО «Точка» в лице генерального директора Фарыгина Владимира Борисовича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0D4908" w:rsidRPr="000D4908">
        <w:rPr>
          <w:color w:val="000000"/>
          <w:spacing w:val="-4"/>
          <w:sz w:val="24"/>
          <w:szCs w:val="24"/>
        </w:rPr>
        <w:t>земельных участков с кадастровыми номерами 40:03:043001:309, 40:03:043001:310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0D4908">
        <w:rPr>
          <w:color w:val="000000"/>
          <w:spacing w:val="-4"/>
          <w:sz w:val="24"/>
          <w:szCs w:val="24"/>
        </w:rPr>
        <w:t>ОД1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Совьяки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28553A" w:rsidRPr="0028553A">
        <w:rPr>
          <w:color w:val="000000"/>
          <w:sz w:val="24"/>
          <w:szCs w:val="24"/>
        </w:rPr>
        <w:t>1</w:t>
      </w:r>
      <w:r w:rsidR="000D4908">
        <w:rPr>
          <w:color w:val="000000"/>
          <w:sz w:val="24"/>
          <w:szCs w:val="24"/>
        </w:rPr>
        <w:t>2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0D4908" w:rsidRPr="000D4908">
        <w:rPr>
          <w:bCs/>
          <w:color w:val="000000"/>
          <w:spacing w:val="6"/>
          <w:sz w:val="24"/>
          <w:szCs w:val="24"/>
        </w:rPr>
        <w:t>земельных участков с кадастровыми номерами 40:03:043001:309, 40:03:043001:310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0D4908">
        <w:rPr>
          <w:bCs/>
          <w:color w:val="000000"/>
          <w:spacing w:val="6"/>
          <w:sz w:val="24"/>
          <w:szCs w:val="24"/>
        </w:rPr>
        <w:t>их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r w:rsidR="000D4908" w:rsidRPr="000D4908">
        <w:rPr>
          <w:bCs/>
          <w:color w:val="000000"/>
          <w:spacing w:val="6"/>
          <w:sz w:val="24"/>
          <w:szCs w:val="24"/>
        </w:rPr>
        <w:t>ООО «Точка» в лице генерального директора Фарыгина Владимира Борисовича</w:t>
      </w:r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Совьяки</w:t>
      </w:r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r w:rsidRPr="0019088B">
        <w:rPr>
          <w:b/>
          <w:color w:val="000000"/>
          <w:spacing w:val="-5"/>
          <w:sz w:val="24"/>
          <w:szCs w:val="24"/>
        </w:rPr>
        <w:t>м.п.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0D4908"/>
    <w:rsid w:val="0010103E"/>
    <w:rsid w:val="0028553A"/>
    <w:rsid w:val="00330AD4"/>
    <w:rsid w:val="0043691E"/>
    <w:rsid w:val="00793645"/>
    <w:rsid w:val="00946993"/>
    <w:rsid w:val="00D87FF5"/>
    <w:rsid w:val="00D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2022-08-22T15:39:00Z</cp:lastPrinted>
  <dcterms:created xsi:type="dcterms:W3CDTF">2021-12-24T07:07:00Z</dcterms:created>
  <dcterms:modified xsi:type="dcterms:W3CDTF">2022-09-15T12:15:00Z</dcterms:modified>
</cp:coreProperties>
</file>