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19" w:rsidRPr="003C1719" w:rsidRDefault="003C1719" w:rsidP="003C1719">
      <w:pPr>
        <w:pStyle w:val="20"/>
        <w:shd w:val="clear" w:color="auto" w:fill="auto"/>
        <w:spacing w:line="240" w:lineRule="auto"/>
        <w:rPr>
          <w:sz w:val="24"/>
          <w:szCs w:val="24"/>
        </w:rPr>
      </w:pPr>
      <w:bookmarkStart w:id="0" w:name="_GoBack"/>
      <w:bookmarkEnd w:id="0"/>
      <w:r w:rsidRPr="003C1719">
        <w:rPr>
          <w:sz w:val="24"/>
          <w:szCs w:val="24"/>
        </w:rPr>
        <w:t xml:space="preserve">Приложение </w:t>
      </w:r>
    </w:p>
    <w:p w:rsidR="0061632F" w:rsidRPr="003C1719" w:rsidRDefault="003C1719" w:rsidP="003C1719">
      <w:pPr>
        <w:pStyle w:val="20"/>
        <w:shd w:val="clear" w:color="auto" w:fill="auto"/>
        <w:spacing w:line="240" w:lineRule="auto"/>
        <w:rPr>
          <w:b w:val="0"/>
          <w:sz w:val="24"/>
          <w:szCs w:val="24"/>
        </w:rPr>
      </w:pPr>
      <w:r w:rsidRPr="003C1719">
        <w:rPr>
          <w:b w:val="0"/>
          <w:sz w:val="24"/>
          <w:szCs w:val="24"/>
        </w:rPr>
        <w:t>к Постановлению Главы администрации</w:t>
      </w:r>
    </w:p>
    <w:p w:rsidR="003C1719" w:rsidRPr="003C1719" w:rsidRDefault="003C1719" w:rsidP="003C1719">
      <w:pPr>
        <w:pStyle w:val="20"/>
        <w:shd w:val="clear" w:color="auto" w:fill="auto"/>
        <w:spacing w:line="240" w:lineRule="auto"/>
        <w:rPr>
          <w:b w:val="0"/>
          <w:sz w:val="24"/>
          <w:szCs w:val="24"/>
        </w:rPr>
      </w:pPr>
      <w:r w:rsidRPr="003C1719">
        <w:rPr>
          <w:b w:val="0"/>
          <w:sz w:val="24"/>
          <w:szCs w:val="24"/>
        </w:rPr>
        <w:t xml:space="preserve">муниципального образования </w:t>
      </w:r>
    </w:p>
    <w:p w:rsidR="003C1719" w:rsidRPr="003C1719" w:rsidRDefault="003C1719" w:rsidP="003C1719">
      <w:pPr>
        <w:pStyle w:val="20"/>
        <w:shd w:val="clear" w:color="auto" w:fill="auto"/>
        <w:spacing w:line="240" w:lineRule="auto"/>
        <w:rPr>
          <w:b w:val="0"/>
          <w:sz w:val="24"/>
          <w:szCs w:val="24"/>
        </w:rPr>
      </w:pPr>
      <w:r w:rsidRPr="003C1719">
        <w:rPr>
          <w:b w:val="0"/>
          <w:sz w:val="24"/>
          <w:szCs w:val="24"/>
        </w:rPr>
        <w:t>сельского поселения деревня Совьяки</w:t>
      </w:r>
    </w:p>
    <w:p w:rsidR="003C1719" w:rsidRPr="003C1719" w:rsidRDefault="003C1719" w:rsidP="003C1719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  <w:r w:rsidRPr="003C1719">
        <w:rPr>
          <w:b w:val="0"/>
          <w:sz w:val="24"/>
          <w:szCs w:val="24"/>
        </w:rPr>
        <w:t>от</w:t>
      </w:r>
      <w:r w:rsidR="00CB4259">
        <w:rPr>
          <w:b w:val="0"/>
          <w:sz w:val="24"/>
          <w:szCs w:val="24"/>
        </w:rPr>
        <w:t>31</w:t>
      </w:r>
      <w:r w:rsidRPr="003C1719">
        <w:rPr>
          <w:b w:val="0"/>
          <w:sz w:val="24"/>
          <w:szCs w:val="24"/>
        </w:rPr>
        <w:t xml:space="preserve"> __</w:t>
      </w:r>
      <w:r w:rsidR="00FE29E8">
        <w:rPr>
          <w:b w:val="0"/>
          <w:sz w:val="24"/>
          <w:szCs w:val="24"/>
        </w:rPr>
        <w:t>01</w:t>
      </w:r>
      <w:r w:rsidRPr="003C1719">
        <w:rPr>
          <w:b w:val="0"/>
          <w:sz w:val="24"/>
          <w:szCs w:val="24"/>
        </w:rPr>
        <w:t xml:space="preserve">__ 2017 г. № </w:t>
      </w:r>
      <w:r w:rsidR="00CB4259">
        <w:rPr>
          <w:b w:val="0"/>
          <w:sz w:val="24"/>
          <w:szCs w:val="24"/>
        </w:rPr>
        <w:t>17</w:t>
      </w:r>
      <w:r w:rsidRPr="003C1719">
        <w:rPr>
          <w:b w:val="0"/>
          <w:sz w:val="24"/>
          <w:szCs w:val="24"/>
        </w:rPr>
        <w:t>___</w:t>
      </w:r>
    </w:p>
    <w:p w:rsidR="003C1719" w:rsidRDefault="003C1719" w:rsidP="0061632F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3C1719" w:rsidRDefault="003C1719" w:rsidP="0061632F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3C1719" w:rsidRDefault="003C1719" w:rsidP="0061632F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61632F" w:rsidRPr="003C1719" w:rsidRDefault="0061632F" w:rsidP="0061632F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3C1719">
        <w:rPr>
          <w:sz w:val="28"/>
          <w:szCs w:val="28"/>
        </w:rPr>
        <w:t>Схема теплоснабжения</w:t>
      </w:r>
    </w:p>
    <w:p w:rsidR="0061632F" w:rsidRPr="003C1719" w:rsidRDefault="0061632F" w:rsidP="0061632F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3C1719">
        <w:rPr>
          <w:sz w:val="28"/>
          <w:szCs w:val="28"/>
        </w:rPr>
        <w:t>Муниципального образования  сельского поселения «деревня Совьяки»</w:t>
      </w:r>
    </w:p>
    <w:p w:rsidR="0061632F" w:rsidRPr="003C1719" w:rsidRDefault="0061632F" w:rsidP="0061632F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bookmarkStart w:id="1" w:name="bookmark1"/>
    </w:p>
    <w:p w:rsidR="0061632F" w:rsidRPr="003C1719" w:rsidRDefault="0061632F" w:rsidP="0061632F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3C1719">
        <w:rPr>
          <w:sz w:val="28"/>
          <w:szCs w:val="28"/>
        </w:rPr>
        <w:t>1.0бщие положения</w:t>
      </w:r>
      <w:bookmarkEnd w:id="1"/>
    </w:p>
    <w:p w:rsidR="003C1719" w:rsidRDefault="003C1719" w:rsidP="0061632F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</w:rPr>
      </w:pPr>
    </w:p>
    <w:p w:rsidR="0061632F" w:rsidRPr="003C1719" w:rsidRDefault="0061632F" w:rsidP="0061632F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3C1719">
        <w:rPr>
          <w:sz w:val="28"/>
          <w:szCs w:val="28"/>
        </w:rPr>
        <w:t>Схема теплоснабжения сельского поселения «деревня Совьяки» — документ, содержащий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эффективности.</w:t>
      </w:r>
    </w:p>
    <w:p w:rsidR="0061632F" w:rsidRPr="0061632F" w:rsidRDefault="0061632F" w:rsidP="006163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Основой для разработки и реализации схемы теплоснабжения сельского поселения «деревня Совьяки» до 2027 года является Федеральныйзакон от 27 июля 2010 г. № 190-ФЗ «О теплоснабжении» (Статья 23.Организация развития систем теплоснабжении сельских поселений), регулирующих всю систему взаимоотношений в теплоснабжении и направленный на обеспечение устойчивого и надежного снабжения тепловой энергией потребителей.</w:t>
      </w:r>
    </w:p>
    <w:p w:rsidR="0061632F" w:rsidRPr="003C1719" w:rsidRDefault="0061632F" w:rsidP="0061632F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bookmark2"/>
    </w:p>
    <w:p w:rsidR="0061632F" w:rsidRPr="0061632F" w:rsidRDefault="0061632F" w:rsidP="0061632F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Основные цели и задачи схемы теплоснабжения.</w:t>
      </w:r>
      <w:bookmarkEnd w:id="2"/>
    </w:p>
    <w:p w:rsidR="003C1719" w:rsidRDefault="003C1719" w:rsidP="006163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1632F" w:rsidRPr="0061632F" w:rsidRDefault="0061632F" w:rsidP="006163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-Повышение надежности работы систем теплоснабжения в соответствии с нормативными требованиями;</w:t>
      </w:r>
    </w:p>
    <w:p w:rsidR="0061632F" w:rsidRPr="0061632F" w:rsidRDefault="0061632F" w:rsidP="006163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-минимизация затрат на теплоснабжение в расчете на каждого потребителя в долгосрочной перспективе;</w:t>
      </w:r>
    </w:p>
    <w:p w:rsidR="0061632F" w:rsidRPr="003C1719" w:rsidRDefault="0061632F" w:rsidP="006163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-улучшение качества жизни за последнее десятилетие обуславливает необходимость соответствующего развития коммунальной инфраструктуры существующих объектов.</w:t>
      </w:r>
    </w:p>
    <w:p w:rsidR="0061632F" w:rsidRPr="003C1719" w:rsidRDefault="0061632F" w:rsidP="0061632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</w:pPr>
      <w:bookmarkStart w:id="3" w:name="bookmark3"/>
    </w:p>
    <w:p w:rsidR="0061632F" w:rsidRPr="003C1719" w:rsidRDefault="0061632F" w:rsidP="0061632F">
      <w:pPr>
        <w:pStyle w:val="a4"/>
        <w:widowControl w:val="0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</w:pPr>
      <w:r w:rsidRPr="003C171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Пояснительная записка схемы теплоснабжения.</w:t>
      </w:r>
      <w:bookmarkEnd w:id="3"/>
    </w:p>
    <w:p w:rsidR="003C1719" w:rsidRDefault="003C1719" w:rsidP="006163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1632F" w:rsidRPr="003C1719" w:rsidRDefault="0061632F" w:rsidP="006163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Муниципальное образование сельское поселение деревня Совьяки расположено на территории Боровского района Калужской области. Практически вся территория в пределах </w:t>
      </w:r>
      <w:proofErr w:type="spellStart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Протвинской</w:t>
      </w:r>
      <w:proofErr w:type="spellEnd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низины. Рельефный фон от 135 м до 215 м над уровнем моря. Перепады высот в пределах речных долин составляют 30-40 м. Климат района умеренно-континентальный. Среднегодовая температура воздуха составляет +4,3 градуса по шкале </w:t>
      </w:r>
      <w:proofErr w:type="spellStart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цельсия</w:t>
      </w:r>
      <w:proofErr w:type="spellEnd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. Средняя температура самого холодного месяца в </w:t>
      </w:r>
      <w:proofErr w:type="gramStart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году-январь</w:t>
      </w:r>
      <w:proofErr w:type="gramEnd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-10,1, самого теплого месяца года-июля +17,6 градусов.</w:t>
      </w:r>
    </w:p>
    <w:p w:rsidR="0061632F" w:rsidRPr="003C1719" w:rsidRDefault="0061632F" w:rsidP="006163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Центр сельского поселения – деревня Совьяки находится в 3 км от города Боровск и 100 км от города Калуга. По территории поселения проходит федеральная автодорога </w:t>
      </w:r>
      <w:proofErr w:type="gramStart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–М</w:t>
      </w:r>
      <w:proofErr w:type="gramEnd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осковское Большое Кольцо. В западном направлении сельское поселение пересекает автодорога регионального значения «</w:t>
      </w:r>
      <w:proofErr w:type="spellStart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Боровск-Федорино</w:t>
      </w:r>
      <w:proofErr w:type="spellEnd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»</w:t>
      </w:r>
      <w:proofErr w:type="gramStart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,к</w:t>
      </w:r>
      <w:proofErr w:type="gramEnd"/>
      <w:r w:rsidRPr="003C17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оторая имеет выход на автодорогу регионального значения «Медынь-Верея», откуда возможен проезд в восточном и западном направлении в город Москву.</w:t>
      </w:r>
    </w:p>
    <w:p w:rsidR="0061632F" w:rsidRPr="003C1719" w:rsidRDefault="0061632F" w:rsidP="003C1719">
      <w:pPr>
        <w:pStyle w:val="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ru-RU"/>
        </w:rPr>
      </w:pPr>
      <w:r w:rsidRPr="003C1719">
        <w:rPr>
          <w:color w:val="000000"/>
          <w:sz w:val="28"/>
          <w:szCs w:val="28"/>
          <w:lang w:eastAsia="ru-RU"/>
        </w:rPr>
        <w:t>В состав сельского поселения деревня Совьяки входят следующие населенные пункты</w:t>
      </w:r>
      <w:proofErr w:type="gramStart"/>
      <w:r w:rsidRPr="003C1719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3C1719">
        <w:rPr>
          <w:color w:val="000000"/>
          <w:sz w:val="28"/>
          <w:szCs w:val="28"/>
          <w:lang w:eastAsia="ru-RU"/>
        </w:rPr>
        <w:t xml:space="preserve"> деревня Митяево,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Атрепьево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Башкардово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Ильино,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Козельское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Колодкино,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Куприно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Редькино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Федотово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Совьяки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Агрофенино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Бенницы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Бёрдовка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 </w:t>
      </w:r>
      <w:proofErr w:type="spellStart"/>
      <w:r w:rsidRPr="003C1719">
        <w:rPr>
          <w:color w:val="000000"/>
          <w:sz w:val="28"/>
          <w:szCs w:val="28"/>
          <w:lang w:eastAsia="ru-RU"/>
        </w:rPr>
        <w:t>Бутовка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Дедюевка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Загрязье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Ивановское,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Каверино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Красное,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Лучны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Маломахово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Митинки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Рыжково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Рязанцево,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Сатино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3C1719">
        <w:rPr>
          <w:color w:val="000000"/>
          <w:sz w:val="28"/>
          <w:szCs w:val="28"/>
          <w:lang w:eastAsia="ru-RU"/>
        </w:rPr>
        <w:t>Чолохово</w:t>
      </w:r>
      <w:proofErr w:type="gramStart"/>
      <w:r w:rsidRPr="003C1719">
        <w:rPr>
          <w:color w:val="000000"/>
          <w:sz w:val="28"/>
          <w:szCs w:val="28"/>
          <w:lang w:eastAsia="ru-RU"/>
        </w:rPr>
        <w:t>.П</w:t>
      </w:r>
      <w:proofErr w:type="gramEnd"/>
      <w:r w:rsidRPr="003C1719">
        <w:rPr>
          <w:color w:val="000000"/>
          <w:sz w:val="28"/>
          <w:szCs w:val="28"/>
          <w:lang w:eastAsia="ru-RU"/>
        </w:rPr>
        <w:t>лощадь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 поселения составляет 21 494 га, численность населения 1</w:t>
      </w:r>
      <w:r w:rsidR="00EA4057">
        <w:rPr>
          <w:color w:val="000000"/>
          <w:sz w:val="28"/>
          <w:szCs w:val="28"/>
          <w:lang w:eastAsia="ru-RU"/>
        </w:rPr>
        <w:t>670</w:t>
      </w:r>
      <w:r w:rsidRPr="003C1719">
        <w:rPr>
          <w:color w:val="000000"/>
          <w:sz w:val="28"/>
          <w:szCs w:val="28"/>
          <w:lang w:eastAsia="ru-RU"/>
        </w:rPr>
        <w:t xml:space="preserve"> человек. </w:t>
      </w:r>
    </w:p>
    <w:p w:rsidR="0061632F" w:rsidRPr="003C1719" w:rsidRDefault="0061632F" w:rsidP="003C1719">
      <w:pPr>
        <w:pStyle w:val="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ru-RU"/>
        </w:rPr>
      </w:pPr>
      <w:r w:rsidRPr="003C1719">
        <w:rPr>
          <w:color w:val="000000"/>
          <w:sz w:val="28"/>
          <w:szCs w:val="28"/>
          <w:lang w:eastAsia="ru-RU"/>
        </w:rPr>
        <w:t xml:space="preserve">Анализ динамики численности населения показал, что за </w:t>
      </w:r>
      <w:proofErr w:type="spellStart"/>
      <w:r w:rsidRPr="003C1719">
        <w:rPr>
          <w:color w:val="000000"/>
          <w:sz w:val="28"/>
          <w:szCs w:val="28"/>
          <w:lang w:eastAsia="ru-RU"/>
        </w:rPr>
        <w:t>последнии</w:t>
      </w:r>
      <w:proofErr w:type="spellEnd"/>
      <w:r w:rsidRPr="003C1719">
        <w:rPr>
          <w:color w:val="000000"/>
          <w:sz w:val="28"/>
          <w:szCs w:val="28"/>
          <w:lang w:eastAsia="ru-RU"/>
        </w:rPr>
        <w:t xml:space="preserve"> 10 лет численность населения увеличилась на 781 человека. Прирост населения произошел в основном за счет миграционных процессов.</w:t>
      </w:r>
    </w:p>
    <w:p w:rsidR="0061632F" w:rsidRPr="003C1719" w:rsidRDefault="0061632F" w:rsidP="003C1719">
      <w:pPr>
        <w:pStyle w:val="1"/>
        <w:shd w:val="clear" w:color="auto" w:fill="auto"/>
        <w:spacing w:before="0" w:line="240" w:lineRule="auto"/>
        <w:rPr>
          <w:b/>
          <w:bCs/>
          <w:color w:val="000000"/>
          <w:sz w:val="28"/>
          <w:szCs w:val="28"/>
          <w:lang w:eastAsia="ru-RU"/>
        </w:rPr>
      </w:pPr>
      <w:r w:rsidRPr="0061632F">
        <w:rPr>
          <w:color w:val="000000"/>
          <w:sz w:val="28"/>
          <w:szCs w:val="28"/>
          <w:lang w:eastAsia="ru-RU"/>
        </w:rPr>
        <w:t>Централизованное теплоснабжение на территории сельского поселения –отсутствует.</w:t>
      </w:r>
      <w:bookmarkStart w:id="4" w:name="bookmark4"/>
    </w:p>
    <w:p w:rsidR="003C1719" w:rsidRPr="003C1719" w:rsidRDefault="003C1719" w:rsidP="003C1719">
      <w:pPr>
        <w:pStyle w:val="1"/>
        <w:shd w:val="clear" w:color="auto" w:fill="auto"/>
        <w:spacing w:before="0" w:line="240" w:lineRule="auto"/>
        <w:rPr>
          <w:b/>
          <w:bCs/>
          <w:color w:val="000000"/>
          <w:sz w:val="28"/>
          <w:szCs w:val="28"/>
          <w:lang w:eastAsia="ru-RU"/>
        </w:rPr>
      </w:pPr>
    </w:p>
    <w:p w:rsidR="0061632F" w:rsidRPr="003C1719" w:rsidRDefault="0061632F" w:rsidP="003C1719">
      <w:pPr>
        <w:pStyle w:val="1"/>
        <w:numPr>
          <w:ilvl w:val="0"/>
          <w:numId w:val="2"/>
        </w:numPr>
        <w:shd w:val="clear" w:color="auto" w:fill="auto"/>
        <w:spacing w:before="0" w:line="240" w:lineRule="auto"/>
        <w:ind w:left="0"/>
        <w:jc w:val="center"/>
        <w:rPr>
          <w:color w:val="000000"/>
          <w:sz w:val="28"/>
          <w:szCs w:val="28"/>
          <w:lang w:eastAsia="ru-RU"/>
        </w:rPr>
      </w:pPr>
      <w:r w:rsidRPr="003C1719">
        <w:rPr>
          <w:b/>
          <w:bCs/>
          <w:color w:val="000000"/>
          <w:sz w:val="28"/>
          <w:szCs w:val="28"/>
          <w:lang w:eastAsia="ru-RU"/>
        </w:rPr>
        <w:t>Источники тепловой энергии</w:t>
      </w:r>
      <w:bookmarkEnd w:id="4"/>
    </w:p>
    <w:p w:rsidR="003C1719" w:rsidRDefault="003C1719" w:rsidP="0061632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1632F" w:rsidRPr="0061632F" w:rsidRDefault="0061632F" w:rsidP="003C17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Теплоснабжение муниципального образования сельского поселения деревня Совьяки осуществляется от отопительных газовых котлов. Индивидуальная жилая застройка и большая часть мелких общественных и коммунально-бытовых потребителей </w:t>
      </w:r>
      <w:proofErr w:type="gramStart"/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оборудованы</w:t>
      </w:r>
      <w:proofErr w:type="gramEnd"/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автономными газовыми бытовыми котлами. Для горячего водоснабжения указанных потребителей используются проточные газовые водонагреватели, двухконтурные отопительные котлы и электрические водонагреватели. Схема теплоснабжения </w:t>
      </w:r>
      <w:proofErr w:type="gramStart"/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тупиковое</w:t>
      </w:r>
      <w:proofErr w:type="gramEnd"/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 двухтрубная.</w:t>
      </w:r>
    </w:p>
    <w:p w:rsidR="0061632F" w:rsidRPr="0061632F" w:rsidRDefault="0061632F" w:rsidP="003C1719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Многоквартирного жилого фонда с центральным теплоснабжением в сельском поселении нет.</w:t>
      </w:r>
    </w:p>
    <w:p w:rsidR="0061632F" w:rsidRPr="0061632F" w:rsidRDefault="0061632F" w:rsidP="003C171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1632F" w:rsidRPr="0061632F" w:rsidRDefault="0061632F" w:rsidP="003C17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Перспектива развития системы теплоснабжения сельского поселения        деревня Совьяки.</w:t>
      </w:r>
    </w:p>
    <w:p w:rsidR="003C1719" w:rsidRDefault="003C1719" w:rsidP="003C17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1632F" w:rsidRPr="0061632F" w:rsidRDefault="0061632F" w:rsidP="003C17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 специализации поселение преимущественно аграрное. Сельскохозяйственному освоению территории способствовали плодородные земли.</w:t>
      </w:r>
    </w:p>
    <w:p w:rsidR="0061632F" w:rsidRPr="0061632F" w:rsidRDefault="0061632F" w:rsidP="003C17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Основное направление развитие муниципального образования - развитие подсобного хозяйства, развитие малого бизнеса </w:t>
      </w: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 xml:space="preserve">сельскохозяйственные </w:t>
      </w:r>
      <w:proofErr w:type="spellStart"/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мини</w:t>
      </w: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softHyphen/>
        <w:t>фермы</w:t>
      </w:r>
      <w:proofErr w:type="spellEnd"/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 сельскохозяйственные кооперативы.</w:t>
      </w:r>
    </w:p>
    <w:p w:rsidR="0061632F" w:rsidRPr="003C1719" w:rsidRDefault="0061632F" w:rsidP="003C1719">
      <w:pPr>
        <w:pStyle w:val="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ru-RU"/>
        </w:rPr>
      </w:pPr>
      <w:r w:rsidRPr="0061632F">
        <w:rPr>
          <w:color w:val="000000"/>
          <w:sz w:val="28"/>
          <w:szCs w:val="28"/>
          <w:lang w:eastAsia="ru-RU"/>
        </w:rPr>
        <w:t xml:space="preserve">Застройка жилой зоны планируется проводить новыми современными типами жилых зданий - одноквартирные дома - коттеджи усадебного типа с хоз. постройками. Проектируемое теплоснабжение индивидуальной застройки предусматривается </w:t>
      </w:r>
      <w:proofErr w:type="gramStart"/>
      <w:r w:rsidRPr="0061632F">
        <w:rPr>
          <w:color w:val="000000"/>
          <w:sz w:val="28"/>
          <w:szCs w:val="28"/>
          <w:lang w:eastAsia="ru-RU"/>
        </w:rPr>
        <w:t>децентрализованным</w:t>
      </w:r>
      <w:proofErr w:type="gramEnd"/>
      <w:r w:rsidRPr="0061632F">
        <w:rPr>
          <w:color w:val="000000"/>
          <w:sz w:val="28"/>
          <w:szCs w:val="28"/>
          <w:lang w:eastAsia="ru-RU"/>
        </w:rPr>
        <w:t xml:space="preserve"> (индивидуальным). Основным видом топлива для источников теплоснабжения является природный газ, как более дешевый и экологический вид топлива. Внедрение приборов и средств учета и контроля расхода тепловой энергии и топлива. Применение для строящихся и реконструируемых тепловых сетей прокладку труб повышенной надёжности (с высокоэффективной тепловой изоляцией из сверхлегкого пенобетона или </w:t>
      </w:r>
      <w:proofErr w:type="spellStart"/>
      <w:r w:rsidRPr="0061632F">
        <w:rPr>
          <w:color w:val="000000"/>
          <w:sz w:val="28"/>
          <w:szCs w:val="28"/>
          <w:lang w:eastAsia="ru-RU"/>
        </w:rPr>
        <w:t>пенолиуретана</w:t>
      </w:r>
      <w:proofErr w:type="spellEnd"/>
      <w:r w:rsidRPr="0061632F">
        <w:rPr>
          <w:color w:val="000000"/>
          <w:sz w:val="28"/>
          <w:szCs w:val="28"/>
          <w:lang w:eastAsia="ru-RU"/>
        </w:rPr>
        <w:t>).</w:t>
      </w:r>
      <w:r w:rsidRPr="003C1719">
        <w:rPr>
          <w:sz w:val="28"/>
          <w:szCs w:val="28"/>
        </w:rPr>
        <w:t xml:space="preserve"> Развития систем централизованного теплоснабжения нет необходимости</w:t>
      </w:r>
      <w:r w:rsidRPr="003C1719">
        <w:rPr>
          <w:color w:val="000000"/>
          <w:sz w:val="28"/>
          <w:szCs w:val="28"/>
          <w:lang w:eastAsia="ru-RU"/>
        </w:rPr>
        <w:t xml:space="preserve"> Поквартирная система отопления дает возможность пользователю самостоятельно регулировать потребления тепла и затраты на ГВС в зависимости от экономических возможностей и физиологической потребности. А это эффективный способ энергосбережения.</w:t>
      </w:r>
    </w:p>
    <w:p w:rsidR="0061632F" w:rsidRPr="003C1719" w:rsidRDefault="0061632F" w:rsidP="0061632F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61632F" w:rsidRPr="003C1719" w:rsidRDefault="0061632F" w:rsidP="003C1719">
      <w:pPr>
        <w:pStyle w:val="a4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3C1719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Заключение</w:t>
      </w:r>
    </w:p>
    <w:p w:rsidR="003C1719" w:rsidRDefault="003C1719" w:rsidP="0061632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1632F" w:rsidRPr="0061632F" w:rsidRDefault="0061632F" w:rsidP="003C17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Устройство автономного теплоснабжения является единственно возможным способом обеспечения теплом и горячей водой.</w:t>
      </w:r>
    </w:p>
    <w:p w:rsidR="0061632F" w:rsidRPr="0061632F" w:rsidRDefault="0061632F" w:rsidP="003C17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163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Разработанные схемы теплоснабжения будет ежегодно актуализироваться и один раз в пять лет корректироваться.</w:t>
      </w:r>
    </w:p>
    <w:p w:rsidR="0061632F" w:rsidRPr="003C1719" w:rsidRDefault="0061632F" w:rsidP="0061632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1632F" w:rsidRDefault="0061632F" w:rsidP="0061632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3C1719" w:rsidRDefault="003C1719" w:rsidP="0061632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3C1719" w:rsidRPr="003C1719" w:rsidRDefault="003C1719" w:rsidP="0061632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3C1719" w:rsidRPr="003C1719" w:rsidRDefault="003C1719" w:rsidP="003C17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61632F" w:rsidRPr="0061632F" w:rsidRDefault="0061632F" w:rsidP="0061632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61632F" w:rsidRPr="0061632F" w:rsidRDefault="0061632F" w:rsidP="0061632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2D17B2" w:rsidRDefault="00AF79F5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p w:rsidR="00ED2BD6" w:rsidRDefault="00ED2BD6" w:rsidP="0061632F">
      <w:pPr>
        <w:spacing w:after="0" w:line="240" w:lineRule="auto"/>
        <w:rPr>
          <w:sz w:val="28"/>
          <w:szCs w:val="28"/>
        </w:rPr>
      </w:pPr>
    </w:p>
    <w:sectPr w:rsidR="00ED2BD6" w:rsidSect="0061632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51DD4"/>
    <w:multiLevelType w:val="hybridMultilevel"/>
    <w:tmpl w:val="3CE215D2"/>
    <w:lvl w:ilvl="0" w:tplc="68642DC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C2E2E"/>
    <w:multiLevelType w:val="multilevel"/>
    <w:tmpl w:val="B60EC6B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101B37"/>
    <w:multiLevelType w:val="hybridMultilevel"/>
    <w:tmpl w:val="44107F82"/>
    <w:lvl w:ilvl="0" w:tplc="F38828D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807872"/>
    <w:multiLevelType w:val="multilevel"/>
    <w:tmpl w:val="DF0A1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1632F"/>
    <w:rsid w:val="001A6180"/>
    <w:rsid w:val="002276AD"/>
    <w:rsid w:val="003C1719"/>
    <w:rsid w:val="0061632F"/>
    <w:rsid w:val="006F6C66"/>
    <w:rsid w:val="008F3770"/>
    <w:rsid w:val="00AF79F5"/>
    <w:rsid w:val="00CB4259"/>
    <w:rsid w:val="00EA4057"/>
    <w:rsid w:val="00ED2BD6"/>
    <w:rsid w:val="00FE2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1632F"/>
    <w:rPr>
      <w:rFonts w:ascii="Times New Roman" w:eastAsia="Times New Roman" w:hAnsi="Times New Roman" w:cs="Times New Roman"/>
      <w:b/>
      <w:bCs/>
      <w:spacing w:val="7"/>
      <w:sz w:val="14"/>
      <w:szCs w:val="14"/>
      <w:shd w:val="clear" w:color="auto" w:fill="FFFFFF"/>
    </w:rPr>
  </w:style>
  <w:style w:type="character" w:customStyle="1" w:styleId="21">
    <w:name w:val="Заголовок №2_"/>
    <w:basedOn w:val="a0"/>
    <w:link w:val="22"/>
    <w:rsid w:val="0061632F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"/>
    <w:rsid w:val="0061632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632F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4"/>
      <w:szCs w:val="14"/>
    </w:rPr>
  </w:style>
  <w:style w:type="paragraph" w:customStyle="1" w:styleId="22">
    <w:name w:val="Заголовок №2"/>
    <w:basedOn w:val="a"/>
    <w:link w:val="21"/>
    <w:rsid w:val="0061632F"/>
    <w:pPr>
      <w:widowControl w:val="0"/>
      <w:shd w:val="clear" w:color="auto" w:fill="FFFFFF"/>
      <w:spacing w:before="240" w:after="360" w:line="0" w:lineRule="atLeast"/>
      <w:outlineLvl w:val="1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">
    <w:name w:val="Основной текст1"/>
    <w:basedOn w:val="a"/>
    <w:link w:val="a3"/>
    <w:rsid w:val="0061632F"/>
    <w:pPr>
      <w:widowControl w:val="0"/>
      <w:shd w:val="clear" w:color="auto" w:fill="FFFFFF"/>
      <w:spacing w:before="360" w:after="0" w:line="30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styleId="a4">
    <w:name w:val="List Paragraph"/>
    <w:basedOn w:val="a"/>
    <w:uiPriority w:val="34"/>
    <w:qFormat/>
    <w:rsid w:val="006163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4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4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1632F"/>
    <w:rPr>
      <w:rFonts w:ascii="Times New Roman" w:eastAsia="Times New Roman" w:hAnsi="Times New Roman" w:cs="Times New Roman"/>
      <w:b/>
      <w:bCs/>
      <w:spacing w:val="7"/>
      <w:sz w:val="14"/>
      <w:szCs w:val="14"/>
      <w:shd w:val="clear" w:color="auto" w:fill="FFFFFF"/>
    </w:rPr>
  </w:style>
  <w:style w:type="character" w:customStyle="1" w:styleId="21">
    <w:name w:val="Заголовок №2_"/>
    <w:basedOn w:val="a0"/>
    <w:link w:val="22"/>
    <w:rsid w:val="0061632F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"/>
    <w:rsid w:val="0061632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632F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4"/>
      <w:szCs w:val="14"/>
    </w:rPr>
  </w:style>
  <w:style w:type="paragraph" w:customStyle="1" w:styleId="22">
    <w:name w:val="Заголовок №2"/>
    <w:basedOn w:val="a"/>
    <w:link w:val="21"/>
    <w:rsid w:val="0061632F"/>
    <w:pPr>
      <w:widowControl w:val="0"/>
      <w:shd w:val="clear" w:color="auto" w:fill="FFFFFF"/>
      <w:spacing w:before="240" w:after="360" w:line="0" w:lineRule="atLeast"/>
      <w:outlineLvl w:val="1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">
    <w:name w:val="Основной текст1"/>
    <w:basedOn w:val="a"/>
    <w:link w:val="a3"/>
    <w:rsid w:val="0061632F"/>
    <w:pPr>
      <w:widowControl w:val="0"/>
      <w:shd w:val="clear" w:color="auto" w:fill="FFFFFF"/>
      <w:spacing w:before="360" w:after="0" w:line="30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styleId="a4">
    <w:name w:val="List Paragraph"/>
    <w:basedOn w:val="a"/>
    <w:uiPriority w:val="34"/>
    <w:qFormat/>
    <w:rsid w:val="006163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4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40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2017-02-01T13:54:00Z</cp:lastPrinted>
  <dcterms:created xsi:type="dcterms:W3CDTF">2017-02-02T05:32:00Z</dcterms:created>
  <dcterms:modified xsi:type="dcterms:W3CDTF">2017-02-06T08:37:00Z</dcterms:modified>
</cp:coreProperties>
</file>